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49" w:rsidRPr="00FD0349" w:rsidRDefault="00FD0349" w:rsidP="00FD0349">
      <w:pPr>
        <w:numPr>
          <w:ilvl w:val="0"/>
          <w:numId w:val="1"/>
        </w:numPr>
        <w:spacing w:beforeLines="50" w:before="156" w:beforeAutospacing="1" w:afterLines="30" w:after="93" w:afterAutospacing="1"/>
        <w:rPr>
          <w:rFonts w:ascii="宋体" w:hAnsi="宋体"/>
          <w:b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货物需求</w:t>
      </w:r>
    </w:p>
    <w:tbl>
      <w:tblPr>
        <w:tblpPr w:leftFromText="180" w:rightFromText="180" w:vertAnchor="text" w:horzAnchor="page" w:tblpX="727" w:tblpY="461"/>
        <w:tblOverlap w:val="never"/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559"/>
        <w:gridCol w:w="1061"/>
        <w:gridCol w:w="810"/>
        <w:gridCol w:w="5040"/>
        <w:gridCol w:w="2301"/>
      </w:tblGrid>
      <w:tr w:rsidR="00FD0349" w:rsidTr="00FD0349">
        <w:trPr>
          <w:trHeight w:val="1404"/>
        </w:trPr>
        <w:tc>
          <w:tcPr>
            <w:tcW w:w="490" w:type="dxa"/>
            <w:vAlign w:val="center"/>
          </w:tcPr>
          <w:p w:rsidR="00FD0349" w:rsidRDefault="00FD0349" w:rsidP="00F671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559" w:type="dxa"/>
            <w:vAlign w:val="center"/>
          </w:tcPr>
          <w:p w:rsidR="00FD0349" w:rsidRDefault="00FD0349" w:rsidP="00F671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设备名称</w:t>
            </w:r>
          </w:p>
        </w:tc>
        <w:tc>
          <w:tcPr>
            <w:tcW w:w="1061" w:type="dxa"/>
            <w:vAlign w:val="center"/>
          </w:tcPr>
          <w:p w:rsidR="00FD0349" w:rsidRDefault="00FD0349" w:rsidP="00F671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参考型号</w:t>
            </w:r>
          </w:p>
        </w:tc>
        <w:tc>
          <w:tcPr>
            <w:tcW w:w="810" w:type="dxa"/>
            <w:vAlign w:val="center"/>
          </w:tcPr>
          <w:p w:rsidR="00FD0349" w:rsidRDefault="00FD0349" w:rsidP="00F671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5040" w:type="dxa"/>
            <w:vAlign w:val="center"/>
          </w:tcPr>
          <w:p w:rsidR="00FD0349" w:rsidRDefault="00FD0349" w:rsidP="00F67157">
            <w:pPr>
              <w:spacing w:line="300" w:lineRule="auto"/>
              <w:jc w:val="center"/>
              <w:rPr>
                <w:rFonts w:ascii="宋体" w:eastAsia="@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技术参数</w:t>
            </w:r>
          </w:p>
        </w:tc>
        <w:tc>
          <w:tcPr>
            <w:tcW w:w="2301" w:type="dxa"/>
            <w:vAlign w:val="center"/>
          </w:tcPr>
          <w:p w:rsidR="00FD0349" w:rsidRDefault="00FD0349" w:rsidP="00F671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采购样式</w:t>
            </w:r>
          </w:p>
        </w:tc>
      </w:tr>
      <w:tr w:rsidR="00FD0349" w:rsidTr="00F67157">
        <w:trPr>
          <w:trHeight w:val="627"/>
        </w:trPr>
        <w:tc>
          <w:tcPr>
            <w:tcW w:w="490" w:type="dxa"/>
            <w:vAlign w:val="center"/>
          </w:tcPr>
          <w:p w:rsidR="00FD0349" w:rsidRDefault="00FD0349" w:rsidP="00F671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59" w:type="dxa"/>
            <w:vAlign w:val="center"/>
          </w:tcPr>
          <w:p w:rsidR="00FD0349" w:rsidRDefault="00FD0349" w:rsidP="00F67157">
            <w:pPr>
              <w:jc w:val="both"/>
              <w:rPr>
                <w:rFonts w:ascii="宋体" w:eastAsia="@仿宋_GB2312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餐桌</w:t>
            </w:r>
          </w:p>
        </w:tc>
        <w:tc>
          <w:tcPr>
            <w:tcW w:w="1061" w:type="dxa"/>
            <w:vAlign w:val="center"/>
          </w:tcPr>
          <w:p w:rsidR="00FD0349" w:rsidRDefault="00FD0349" w:rsidP="00F67157">
            <w:pPr>
              <w:jc w:val="both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W900*D900*H750mm</w:t>
            </w:r>
          </w:p>
        </w:tc>
        <w:tc>
          <w:tcPr>
            <w:tcW w:w="810" w:type="dxa"/>
            <w:vAlign w:val="center"/>
          </w:tcPr>
          <w:p w:rsidR="00FD0349" w:rsidRDefault="00FD0349" w:rsidP="00F67157">
            <w:pPr>
              <w:jc w:val="center"/>
              <w:rPr>
                <w:rFonts w:ascii="宋体" w:eastAsia="@仿宋_GB2312" w:hAnsi="宋体"/>
                <w:sz w:val="24"/>
              </w:rPr>
            </w:pPr>
            <w:r>
              <w:rPr>
                <w:rFonts w:ascii="宋体" w:eastAsia="@仿宋_GB2312" w:hAnsi="宋体" w:hint="eastAsia"/>
                <w:sz w:val="24"/>
              </w:rPr>
              <w:t>8</w:t>
            </w:r>
          </w:p>
        </w:tc>
        <w:tc>
          <w:tcPr>
            <w:tcW w:w="5040" w:type="dxa"/>
            <w:vAlign w:val="center"/>
          </w:tcPr>
          <w:p w:rsidR="00FD0349" w:rsidRDefault="00FD0349" w:rsidP="00F67157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1、基  材：采用吉林“森工”牌环保三聚氰胺板，符合国际E0级环保标准。</w:t>
            </w:r>
          </w:p>
          <w:p w:rsidR="00FD0349" w:rsidRDefault="00FD0349" w:rsidP="00F67157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2、封边条：“兄奕”牌2.0mm厚度同色封边条封边，封边条修整后表面无毛刺。</w:t>
            </w:r>
          </w:p>
          <w:p w:rsidR="00FD0349" w:rsidRDefault="00FD0349" w:rsidP="00F67157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3、胶粘剂：优质“汉高”牌胶粘剂，游离甲醛释放量符合标准。</w:t>
            </w:r>
          </w:p>
          <w:p w:rsidR="00FD0349" w:rsidRDefault="00FD0349" w:rsidP="00F67157">
            <w:pPr>
              <w:spacing w:line="30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4、桌脚：钢制桌脚全为固定脚。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 </w:t>
            </w:r>
          </w:p>
        </w:tc>
        <w:tc>
          <w:tcPr>
            <w:tcW w:w="2301" w:type="dxa"/>
            <w:vAlign w:val="center"/>
          </w:tcPr>
          <w:p w:rsidR="00FD0349" w:rsidRDefault="00FD0349" w:rsidP="00F67157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114300" distR="114300" wp14:anchorId="5023D9DF" wp14:editId="0A6A2671">
                  <wp:extent cx="1314450" cy="1319530"/>
                  <wp:effectExtent l="0" t="0" r="0" b="13970"/>
                  <wp:docPr id="187" name="图片 186" descr="TB2fbZKcraI.eBjSspaXXXIKpXa_!!1053294810.png_400x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图片 186" descr="TB2fbZKcraI.eBjSspaXXXIKpXa_!!1053294810.png_400x4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31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349" w:rsidTr="00F67157">
        <w:trPr>
          <w:trHeight w:val="627"/>
        </w:trPr>
        <w:tc>
          <w:tcPr>
            <w:tcW w:w="490" w:type="dxa"/>
            <w:vAlign w:val="center"/>
          </w:tcPr>
          <w:p w:rsidR="00FD0349" w:rsidRDefault="00FD0349" w:rsidP="00F671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59" w:type="dxa"/>
            <w:vAlign w:val="center"/>
          </w:tcPr>
          <w:p w:rsidR="00FD0349" w:rsidRDefault="00FD0349" w:rsidP="00F67157">
            <w:pPr>
              <w:jc w:val="both"/>
              <w:rPr>
                <w:rFonts w:ascii="宋体" w:eastAsia="@仿宋_GB2312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餐桌</w:t>
            </w:r>
          </w:p>
        </w:tc>
        <w:tc>
          <w:tcPr>
            <w:tcW w:w="1061" w:type="dxa"/>
            <w:vAlign w:val="center"/>
          </w:tcPr>
          <w:p w:rsidR="00FD0349" w:rsidRDefault="00FD0349" w:rsidP="00F67157">
            <w:pPr>
              <w:jc w:val="both"/>
              <w:rPr>
                <w:rFonts w:ascii="宋体" w:eastAsia="@仿宋_GB2312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W1200*D750*H750 mm</w:t>
            </w:r>
          </w:p>
        </w:tc>
        <w:tc>
          <w:tcPr>
            <w:tcW w:w="810" w:type="dxa"/>
            <w:vAlign w:val="center"/>
          </w:tcPr>
          <w:p w:rsidR="00FD0349" w:rsidRDefault="00FD0349" w:rsidP="00F67157">
            <w:pPr>
              <w:jc w:val="center"/>
              <w:rPr>
                <w:rFonts w:ascii="宋体" w:eastAsia="@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5040" w:type="dxa"/>
            <w:vAlign w:val="center"/>
          </w:tcPr>
          <w:p w:rsidR="00FD0349" w:rsidRDefault="00FD0349" w:rsidP="00F67157">
            <w:pPr>
              <w:spacing w:line="30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1、基  材：采用吉林“森工”牌环保三聚氰胺板，符合国际E0级环保标准。</w:t>
            </w:r>
          </w:p>
          <w:p w:rsidR="00FD0349" w:rsidRDefault="00FD0349" w:rsidP="00F67157">
            <w:pPr>
              <w:spacing w:line="30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2、封边条：“兄奕”牌2.0mm厚度同色封边条封边，封边条修整后表面无毛刺。</w:t>
            </w:r>
          </w:p>
          <w:p w:rsidR="00FD0349" w:rsidRDefault="00FD0349" w:rsidP="00F67157">
            <w:pPr>
              <w:spacing w:line="30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3、胶粘剂：优质“汉高”牌胶粘剂，游离甲醛释放量符合标准。</w:t>
            </w:r>
          </w:p>
          <w:p w:rsidR="00FD0349" w:rsidRDefault="00FD0349" w:rsidP="00F67157">
            <w:pPr>
              <w:spacing w:line="300" w:lineRule="auto"/>
              <w:jc w:val="both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4、桌脚：钢制桌脚全为固定脚。</w:t>
            </w:r>
            <w:r>
              <w:rPr>
                <w:rFonts w:ascii="宋体" w:hAnsi="宋体" w:hint="eastAsia"/>
                <w:bCs/>
                <w:sz w:val="24"/>
              </w:rPr>
              <w:t xml:space="preserve">        </w:t>
            </w:r>
          </w:p>
        </w:tc>
        <w:tc>
          <w:tcPr>
            <w:tcW w:w="2301" w:type="dxa"/>
            <w:vAlign w:val="center"/>
          </w:tcPr>
          <w:p w:rsidR="00FD0349" w:rsidRDefault="00FD0349" w:rsidP="00F67157">
            <w:pPr>
              <w:spacing w:line="30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114300" distR="114300" wp14:anchorId="25517C24" wp14:editId="421448AB">
                  <wp:extent cx="1314450" cy="1319530"/>
                  <wp:effectExtent l="0" t="0" r="0" b="13970"/>
                  <wp:docPr id="1" name="图片 186" descr="TB2fbZKcraI.eBjSspaXXXIKpXa_!!1053294810.png_400x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86" descr="TB2fbZKcraI.eBjSspaXXXIKpXa_!!1053294810.png_400x4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31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349" w:rsidTr="00F67157">
        <w:trPr>
          <w:trHeight w:val="627"/>
        </w:trPr>
        <w:tc>
          <w:tcPr>
            <w:tcW w:w="490" w:type="dxa"/>
            <w:vAlign w:val="center"/>
          </w:tcPr>
          <w:p w:rsidR="00FD0349" w:rsidRDefault="00FD0349" w:rsidP="00F671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559" w:type="dxa"/>
            <w:vAlign w:val="center"/>
          </w:tcPr>
          <w:p w:rsidR="00FD0349" w:rsidRDefault="00FD0349" w:rsidP="00F67157">
            <w:pPr>
              <w:jc w:val="both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餐椅</w:t>
            </w:r>
          </w:p>
        </w:tc>
        <w:tc>
          <w:tcPr>
            <w:tcW w:w="1061" w:type="dxa"/>
            <w:vAlign w:val="center"/>
          </w:tcPr>
          <w:p w:rsidR="00FD0349" w:rsidRDefault="00FD0349" w:rsidP="00F67157">
            <w:pPr>
              <w:jc w:val="both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W580*D420*H800</w:t>
            </w:r>
          </w:p>
          <w:p w:rsidR="00FD0349" w:rsidRDefault="00FD0349" w:rsidP="00F67157">
            <w:pPr>
              <w:jc w:val="both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mm</w:t>
            </w:r>
          </w:p>
        </w:tc>
        <w:tc>
          <w:tcPr>
            <w:tcW w:w="810" w:type="dxa"/>
            <w:vAlign w:val="center"/>
          </w:tcPr>
          <w:p w:rsidR="00FD0349" w:rsidRDefault="00FD0349" w:rsidP="00F671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26</w:t>
            </w:r>
          </w:p>
        </w:tc>
        <w:tc>
          <w:tcPr>
            <w:tcW w:w="5040" w:type="dxa"/>
            <w:vAlign w:val="center"/>
          </w:tcPr>
          <w:p w:rsidR="00FD0349" w:rsidRDefault="00FD0349" w:rsidP="00F67157">
            <w:pPr>
              <w:spacing w:line="300" w:lineRule="auto"/>
              <w:jc w:val="both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面材：进口工程PP塑料，无毒、无味，经10万次冲压测试；具清晰均匀纹理，多色可选择。(橘黄色)</w:t>
            </w:r>
          </w:p>
        </w:tc>
        <w:tc>
          <w:tcPr>
            <w:tcW w:w="2301" w:type="dxa"/>
            <w:vAlign w:val="center"/>
          </w:tcPr>
          <w:p w:rsidR="00FD0349" w:rsidRDefault="00FD0349" w:rsidP="00F67157">
            <w:pPr>
              <w:spacing w:line="30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114300" distR="114300" wp14:anchorId="1F34AEED" wp14:editId="432775AA">
                  <wp:extent cx="806450" cy="1118235"/>
                  <wp:effectExtent l="0" t="0" r="12700" b="5715"/>
                  <wp:docPr id="91" name="图片 90" descr="153262592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 90" descr="1532625927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346" r="68091" b="582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45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349" w:rsidTr="00F67157">
        <w:trPr>
          <w:trHeight w:val="627"/>
        </w:trPr>
        <w:tc>
          <w:tcPr>
            <w:tcW w:w="490" w:type="dxa"/>
            <w:vAlign w:val="center"/>
          </w:tcPr>
          <w:p w:rsidR="00FD0349" w:rsidRDefault="00FD0349" w:rsidP="00F671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559" w:type="dxa"/>
            <w:vAlign w:val="center"/>
          </w:tcPr>
          <w:p w:rsidR="00FD0349" w:rsidRDefault="00FD0349" w:rsidP="00F67157">
            <w:pPr>
              <w:jc w:val="both"/>
              <w:rPr>
                <w:rFonts w:ascii="宋体" w:eastAsia="@仿宋_GB2312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餐椅</w:t>
            </w:r>
          </w:p>
        </w:tc>
        <w:tc>
          <w:tcPr>
            <w:tcW w:w="1061" w:type="dxa"/>
            <w:vAlign w:val="center"/>
          </w:tcPr>
          <w:p w:rsidR="00FD0349" w:rsidRDefault="00FD0349" w:rsidP="00F67157">
            <w:pPr>
              <w:jc w:val="both"/>
              <w:rPr>
                <w:rFonts w:ascii="宋体" w:eastAsia="@仿宋_GB2312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W580*D420*H800 mm</w:t>
            </w:r>
          </w:p>
        </w:tc>
        <w:tc>
          <w:tcPr>
            <w:tcW w:w="810" w:type="dxa"/>
            <w:vAlign w:val="center"/>
          </w:tcPr>
          <w:p w:rsidR="00FD0349" w:rsidRDefault="00FD0349" w:rsidP="00F67157">
            <w:pPr>
              <w:jc w:val="center"/>
              <w:rPr>
                <w:rFonts w:ascii="宋体" w:eastAsia="@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26</w:t>
            </w:r>
          </w:p>
        </w:tc>
        <w:tc>
          <w:tcPr>
            <w:tcW w:w="5040" w:type="dxa"/>
            <w:vAlign w:val="center"/>
          </w:tcPr>
          <w:p w:rsidR="00FD0349" w:rsidRDefault="00FD0349" w:rsidP="00F67157">
            <w:pPr>
              <w:spacing w:line="300" w:lineRule="auto"/>
              <w:jc w:val="both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面材：进口工程PP塑料，无毒、无味，经10万次冲压测试；具清晰均匀纹理，多色可选择。(浅绿色)</w:t>
            </w:r>
          </w:p>
        </w:tc>
        <w:tc>
          <w:tcPr>
            <w:tcW w:w="2301" w:type="dxa"/>
            <w:vAlign w:val="center"/>
          </w:tcPr>
          <w:p w:rsidR="00FD0349" w:rsidRDefault="00FD0349" w:rsidP="00F67157">
            <w:pPr>
              <w:spacing w:line="30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114300" distR="114300" wp14:anchorId="5BD9E41B" wp14:editId="5110C87C">
                  <wp:extent cx="742950" cy="1115695"/>
                  <wp:effectExtent l="0" t="0" r="0" b="8255"/>
                  <wp:docPr id="188" name="图片 187" descr="153262576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图片 187" descr="1532625764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349" w:rsidTr="00FD0349">
        <w:trPr>
          <w:trHeight w:val="1975"/>
        </w:trPr>
        <w:tc>
          <w:tcPr>
            <w:tcW w:w="490" w:type="dxa"/>
            <w:vAlign w:val="center"/>
          </w:tcPr>
          <w:p w:rsidR="00FD0349" w:rsidRDefault="00FD0349" w:rsidP="00F671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5</w:t>
            </w:r>
          </w:p>
        </w:tc>
        <w:tc>
          <w:tcPr>
            <w:tcW w:w="559" w:type="dxa"/>
            <w:vAlign w:val="center"/>
          </w:tcPr>
          <w:p w:rsidR="00FD0349" w:rsidRDefault="00FD0349" w:rsidP="00F67157">
            <w:pPr>
              <w:jc w:val="both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主机托盘</w:t>
            </w:r>
          </w:p>
        </w:tc>
        <w:tc>
          <w:tcPr>
            <w:tcW w:w="1061" w:type="dxa"/>
            <w:vAlign w:val="center"/>
          </w:tcPr>
          <w:p w:rsidR="00FD0349" w:rsidRDefault="00FD0349" w:rsidP="00F67157">
            <w:pPr>
              <w:jc w:val="both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W450*H270*D60</w:t>
            </w:r>
          </w:p>
          <w:p w:rsidR="00FD0349" w:rsidRDefault="00FD0349" w:rsidP="00F67157">
            <w:pPr>
              <w:jc w:val="both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mm</w:t>
            </w:r>
          </w:p>
        </w:tc>
        <w:tc>
          <w:tcPr>
            <w:tcW w:w="810" w:type="dxa"/>
            <w:vAlign w:val="center"/>
          </w:tcPr>
          <w:p w:rsidR="00FD0349" w:rsidRDefault="00FD0349" w:rsidP="00F671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79</w:t>
            </w:r>
          </w:p>
        </w:tc>
        <w:tc>
          <w:tcPr>
            <w:tcW w:w="5040" w:type="dxa"/>
            <w:vAlign w:val="center"/>
          </w:tcPr>
          <w:p w:rsidR="00FD0349" w:rsidRDefault="00FD0349" w:rsidP="00F67157">
            <w:pPr>
              <w:spacing w:line="30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以木质纤维为原料，经打碎、纤维分离、干燥后施加树脂胶或其他环保的胶粘剂，在经热压后压制成的一种人造板材，结构稳定，均匀密致，稳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  <w:szCs w:val="24"/>
              </w:rPr>
              <w:t>定不易变形，板材环保。</w:t>
            </w:r>
          </w:p>
        </w:tc>
        <w:tc>
          <w:tcPr>
            <w:tcW w:w="2301" w:type="dxa"/>
            <w:vAlign w:val="center"/>
          </w:tcPr>
          <w:p w:rsidR="00FD0349" w:rsidRDefault="00FD0349" w:rsidP="00F67157">
            <w:pPr>
              <w:spacing w:line="300" w:lineRule="auto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1B5EF9B" wp14:editId="6BB60484">
                  <wp:extent cx="954405" cy="1272540"/>
                  <wp:effectExtent l="0" t="0" r="0" b="3810"/>
                  <wp:docPr id="4" name="图片 4" descr="C:\Users\ADMINI~1\AppData\Local\Temp\WeChat Files\176977cc2ff95033ba42dc18febf8c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176977cc2ff95033ba42dc18febf8c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342" cy="1272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6E4C" w:rsidRDefault="00FD0349"/>
    <w:sectPr w:rsidR="00946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8BFA"/>
    <w:multiLevelType w:val="singleLevel"/>
    <w:tmpl w:val="06E18BF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49"/>
    <w:rsid w:val="005B71A7"/>
    <w:rsid w:val="00C133F8"/>
    <w:rsid w:val="00FD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49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034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0349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49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034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0349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2020-07-10T00:57:00Z</dcterms:created>
  <dcterms:modified xsi:type="dcterms:W3CDTF">2020-07-10T00:58:00Z</dcterms:modified>
</cp:coreProperties>
</file>